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EE4" w:rsidRDefault="00BD487A">
      <w:pPr>
        <w:widowControl/>
        <w:snapToGrid w:val="0"/>
        <w:spacing w:line="1000" w:lineRule="exact"/>
        <w:jc w:val="center"/>
        <w:rPr>
          <w:rFonts w:ascii="宋体" w:hAnsi="宋体" w:cs="宋体"/>
          <w:b/>
          <w:bCs/>
          <w:color w:val="FF0000"/>
          <w:w w:val="53"/>
          <w:sz w:val="96"/>
          <w:szCs w:val="96"/>
          <w:u w:val="single"/>
        </w:rPr>
      </w:pPr>
      <w:r>
        <w:rPr>
          <w:rFonts w:ascii="宋体" w:hAnsi="宋体" w:cs="宋体" w:hint="eastAsia"/>
          <w:b/>
          <w:bCs/>
          <w:color w:val="FF0000"/>
          <w:w w:val="53"/>
          <w:sz w:val="96"/>
          <w:szCs w:val="96"/>
          <w:u w:val="single"/>
        </w:rPr>
        <w:t>新时代高校卓越金师养成系列专题会议</w:t>
      </w:r>
    </w:p>
    <w:p w:rsidR="00861EE4" w:rsidRDefault="00BD487A">
      <w:pPr>
        <w:widowControl/>
        <w:tabs>
          <w:tab w:val="left" w:pos="426"/>
          <w:tab w:val="left" w:pos="8647"/>
        </w:tabs>
        <w:snapToGrid w:val="0"/>
        <w:spacing w:beforeLines="50" w:before="156" w:line="460" w:lineRule="exact"/>
        <w:jc w:val="center"/>
        <w:rPr>
          <w:rFonts w:ascii="幼圆" w:eastAsia="幼圆" w:hAnsi="微软雅黑" w:cs="宋体"/>
          <w:b/>
          <w:bCs/>
          <w:color w:val="FF0000"/>
          <w:kern w:val="0"/>
          <w:sz w:val="44"/>
          <w:szCs w:val="44"/>
        </w:rPr>
      </w:pPr>
      <w:bookmarkStart w:id="0" w:name="_Hlk65049953"/>
      <w:r>
        <w:rPr>
          <w:rFonts w:ascii="微软雅黑" w:eastAsia="微软雅黑" w:hAnsi="微软雅黑" w:cs="宋体" w:hint="eastAsia"/>
          <w:b/>
          <w:bCs/>
          <w:color w:val="FF0000"/>
          <w:kern w:val="0"/>
          <w:sz w:val="44"/>
          <w:szCs w:val="44"/>
        </w:rPr>
        <w:t>设计盛宴        教法结晶</w:t>
      </w:r>
      <w:r>
        <w:rPr>
          <w:rFonts w:ascii="幼圆" w:eastAsia="幼圆" w:hAnsi="微软雅黑" w:cs="宋体" w:hint="eastAsia"/>
          <w:b/>
          <w:bCs/>
          <w:color w:val="FF0000"/>
          <w:kern w:val="0"/>
          <w:sz w:val="44"/>
          <w:szCs w:val="44"/>
        </w:rPr>
        <w:t xml:space="preserve"> </w:t>
      </w:r>
    </w:p>
    <w:p w:rsidR="00861EE4" w:rsidRDefault="00BD487A">
      <w:pPr>
        <w:widowControl/>
        <w:tabs>
          <w:tab w:val="left" w:pos="426"/>
          <w:tab w:val="left" w:pos="8647"/>
        </w:tabs>
        <w:snapToGrid w:val="0"/>
        <w:spacing w:beforeLines="50" w:before="156" w:line="440" w:lineRule="exact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1" w:name="_Hlk97814596"/>
      <w:r>
        <w:rPr>
          <w:rFonts w:ascii="微软雅黑" w:eastAsia="微软雅黑" w:hAnsi="微软雅黑" w:cs="宋体" w:hint="eastAsia"/>
          <w:b/>
          <w:bCs/>
          <w:kern w:val="0"/>
          <w:sz w:val="36"/>
          <w:szCs w:val="36"/>
        </w:rPr>
        <w:t>第三届高校青年教师“双四”教学设计、方</w:t>
      </w:r>
    </w:p>
    <w:p w:rsidR="00861EE4" w:rsidRDefault="00BD487A">
      <w:pPr>
        <w:widowControl/>
        <w:tabs>
          <w:tab w:val="left" w:pos="426"/>
          <w:tab w:val="left" w:pos="8647"/>
        </w:tabs>
        <w:snapToGrid w:val="0"/>
        <w:spacing w:beforeLines="50" w:before="156" w:line="440" w:lineRule="exact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kern w:val="0"/>
          <w:sz w:val="36"/>
          <w:szCs w:val="36"/>
        </w:rPr>
        <w:t>法、模式深度融合实操及核心能力锤炼训练营</w:t>
      </w:r>
      <w:bookmarkEnd w:id="1"/>
    </w:p>
    <w:p w:rsidR="00861EE4" w:rsidRDefault="00BD487A">
      <w:pPr>
        <w:widowControl/>
        <w:snapToGrid w:val="0"/>
        <w:spacing w:beforeLines="50" w:before="156" w:line="350" w:lineRule="exact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各高等学校：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学校发展，教学为先；教师发展，教学为先；学生发展，教学为先。教师不仅仅是课堂的宣讲者、规划者；也不只是知识传递者；更是课堂的观察者、示范者、启发者、指挥者和引导者。教师需要良好的掌控课堂，需要营造强大的气场。“如何让课堂互动起来？”、“如何让课堂讨论欲罢不能？”、“如何设计与之教学相融？”“如何Hold住课堂？”这是困扰青年教师课堂教学的最典型的、最亟待解决的问题。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国家级一流课程、一流专业、教学创新大赛、青教赛等教育部文件政策举措直指“教学质量”，为进一步促进高校教师课堂教学的科学化、规范化和有效化，提升教师授课水平，提升教师教学设计能力和教学模式运用，我院整合高校国家级教师/教学发展中心的核心培训内容，针对高校青年教师的需求、困境决定于2</w:t>
      </w:r>
      <w:r>
        <w:rPr>
          <w:rFonts w:ascii="宋体" w:hAnsi="宋体" w:cs="宋体"/>
          <w:kern w:val="0"/>
          <w:sz w:val="24"/>
          <w:szCs w:val="24"/>
        </w:rPr>
        <w:t>02</w:t>
      </w:r>
      <w:r>
        <w:rPr>
          <w:rFonts w:ascii="宋体" w:hAnsi="宋体" w:cs="宋体" w:hint="eastAsia"/>
          <w:kern w:val="0"/>
          <w:sz w:val="24"/>
          <w:szCs w:val="24"/>
        </w:rPr>
        <w:t>3年4月15日</w:t>
      </w:r>
      <w:r>
        <w:rPr>
          <w:rFonts w:ascii="宋体" w:hAnsi="宋体" w:cs="宋体"/>
          <w:kern w:val="0"/>
          <w:sz w:val="24"/>
          <w:szCs w:val="24"/>
        </w:rPr>
        <w:t>--</w:t>
      </w:r>
      <w:r>
        <w:rPr>
          <w:rFonts w:ascii="宋体" w:hAnsi="宋体" w:cs="宋体" w:hint="eastAsia"/>
          <w:kern w:val="0"/>
          <w:sz w:val="24"/>
          <w:szCs w:val="24"/>
        </w:rPr>
        <w:t>16日（一期）、22日</w:t>
      </w:r>
      <w:r>
        <w:rPr>
          <w:rFonts w:ascii="宋体" w:hAnsi="宋体" w:cs="宋体"/>
          <w:kern w:val="0"/>
          <w:sz w:val="24"/>
          <w:szCs w:val="24"/>
        </w:rPr>
        <w:t>--</w:t>
      </w:r>
      <w:r>
        <w:rPr>
          <w:rFonts w:ascii="宋体" w:hAnsi="宋体" w:cs="宋体" w:hint="eastAsia"/>
          <w:kern w:val="0"/>
          <w:sz w:val="24"/>
          <w:szCs w:val="24"/>
        </w:rPr>
        <w:t>23日（二期）在广州举办线上线下“设计盛宴 教法结晶—— 第三届高校青年教师“双四”教学设计、方法、模式深度融合实操及核心能力锤炼训练营”。通知如下：</w:t>
      </w:r>
    </w:p>
    <w:p w:rsidR="00861EE4" w:rsidRDefault="00BD487A">
      <w:pPr>
        <w:widowControl/>
        <w:snapToGrid w:val="0"/>
        <w:spacing w:line="350" w:lineRule="exact"/>
        <w:ind w:firstLineChars="200" w:firstLine="482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一、主办单位: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师培联盟（北京）教育科技研究院</w:t>
      </w:r>
    </w:p>
    <w:p w:rsidR="00861EE4" w:rsidRDefault="00BD487A">
      <w:pPr>
        <w:widowControl/>
        <w:numPr>
          <w:ilvl w:val="0"/>
          <w:numId w:val="1"/>
        </w:numPr>
        <w:snapToGrid w:val="0"/>
        <w:spacing w:line="350" w:lineRule="exact"/>
        <w:ind w:firstLineChars="200" w:firstLine="482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承办单位：</w:t>
      </w:r>
    </w:p>
    <w:p w:rsidR="00861EE4" w:rsidRDefault="00BD487A">
      <w:pPr>
        <w:widowControl/>
        <w:snapToGrid w:val="0"/>
        <w:spacing w:line="350" w:lineRule="exac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    </w:t>
      </w:r>
      <w:r>
        <w:rPr>
          <w:rFonts w:hint="eastAsia"/>
          <w:sz w:val="24"/>
          <w:szCs w:val="32"/>
        </w:rPr>
        <w:t>河北师问教育科技有限公司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b/>
          <w:bCs/>
          <w:kern w:val="0"/>
          <w:sz w:val="24"/>
          <w:szCs w:val="24"/>
        </w:rPr>
      </w:pPr>
      <w:bookmarkStart w:id="2" w:name="_Hlk130202567"/>
      <w:r>
        <w:rPr>
          <w:rFonts w:ascii="宋体" w:hAnsi="宋体" w:cs="宋体" w:hint="eastAsia"/>
          <w:kern w:val="0"/>
          <w:sz w:val="24"/>
          <w:szCs w:val="24"/>
        </w:rPr>
        <w:t>深圳市中培会议策划服务有限公司</w:t>
      </w:r>
    </w:p>
    <w:bookmarkEnd w:id="2"/>
    <w:p w:rsidR="00861EE4" w:rsidRDefault="00BD487A">
      <w:pPr>
        <w:pStyle w:val="a3"/>
        <w:widowControl/>
        <w:spacing w:before="0" w:beforeAutospacing="0" w:after="0" w:afterAutospacing="0" w:line="350" w:lineRule="exact"/>
        <w:ind w:firstLineChars="200" w:firstLine="482"/>
        <w:rPr>
          <w:rFonts w:ascii="宋体" w:hAnsi="宋体" w:cs="宋体"/>
          <w:b/>
          <w:bCs/>
          <w:szCs w:val="24"/>
        </w:rPr>
      </w:pPr>
      <w:r>
        <w:rPr>
          <w:rFonts w:ascii="宋体" w:hAnsi="宋体" w:cs="宋体" w:hint="eastAsia"/>
          <w:b/>
          <w:bCs/>
          <w:szCs w:val="24"/>
        </w:rPr>
        <w:t>三、会议特色：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教育部文件及政策举措直指“教学质量”，教学设计和教学方法的应用一直是青年教师的短板，是需要锤炼和打磨的提升教学质量的利器。是掌控课堂，提升学习兴趣，增强自主学习的关键，本课程直击教学设计、教学方法、教学模式、课堂掌控从实际出发提升青年教师教学核心能力。</w:t>
      </w:r>
    </w:p>
    <w:p w:rsidR="00861EE4" w:rsidRDefault="00BD487A">
      <w:pPr>
        <w:widowControl/>
        <w:snapToGrid w:val="0"/>
        <w:spacing w:line="350" w:lineRule="exact"/>
        <w:ind w:firstLineChars="200" w:firstLine="482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第一期：2</w:t>
      </w:r>
      <w:r>
        <w:rPr>
          <w:rFonts w:ascii="宋体" w:hAnsi="宋体" w:cs="宋体"/>
          <w:b/>
          <w:bCs/>
          <w:kern w:val="0"/>
          <w:sz w:val="24"/>
          <w:szCs w:val="24"/>
        </w:rPr>
        <w:t>02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3年4月15日</w:t>
      </w:r>
      <w:r>
        <w:rPr>
          <w:rFonts w:ascii="宋体" w:hAnsi="宋体" w:cs="宋体"/>
          <w:b/>
          <w:bCs/>
          <w:kern w:val="0"/>
          <w:sz w:val="24"/>
          <w:szCs w:val="24"/>
        </w:rPr>
        <w:t>--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16日</w:t>
      </w:r>
    </w:p>
    <w:p w:rsidR="00861EE4" w:rsidRDefault="00BD487A">
      <w:pPr>
        <w:widowControl/>
        <w:tabs>
          <w:tab w:val="left" w:pos="2694"/>
        </w:tabs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●OBE教学设计：   薛  庆  北京理工大学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●研究性教学模式：王金发   中山大学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●混合式教学设计：何聚厚   陕西师范大学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  <w:lang w:eastAsia="zh-Hans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●项目化教学模式：陈明选   </w:t>
      </w:r>
      <w:r>
        <w:rPr>
          <w:rFonts w:ascii="宋体" w:hAnsi="宋体" w:cs="宋体" w:hint="eastAsia"/>
          <w:kern w:val="0"/>
          <w:sz w:val="24"/>
          <w:szCs w:val="24"/>
          <w:lang w:eastAsia="zh-Hans"/>
        </w:rPr>
        <w:t>江南大学</w:t>
      </w:r>
    </w:p>
    <w:p w:rsidR="00861EE4" w:rsidRDefault="00BD487A">
      <w:pPr>
        <w:widowControl/>
        <w:tabs>
          <w:tab w:val="left" w:pos="1418"/>
        </w:tabs>
        <w:snapToGrid w:val="0"/>
        <w:spacing w:line="350" w:lineRule="exact"/>
        <w:ind w:firstLineChars="200" w:firstLine="482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lastRenderedPageBreak/>
        <w:t>第二期：202</w:t>
      </w:r>
      <w:r>
        <w:rPr>
          <w:rFonts w:ascii="宋体" w:hAnsi="宋体" w:cs="宋体"/>
          <w:b/>
          <w:bCs/>
          <w:kern w:val="0"/>
          <w:sz w:val="24"/>
          <w:szCs w:val="24"/>
        </w:rPr>
        <w:t>3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年</w:t>
      </w:r>
      <w:r>
        <w:rPr>
          <w:rFonts w:ascii="宋体" w:hAnsi="宋体" w:cs="宋体"/>
          <w:b/>
          <w:bCs/>
          <w:kern w:val="0"/>
          <w:sz w:val="24"/>
          <w:szCs w:val="24"/>
        </w:rPr>
        <w:t>4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月</w:t>
      </w:r>
      <w:r>
        <w:rPr>
          <w:rFonts w:ascii="宋体" w:hAnsi="宋体" w:cs="宋体"/>
          <w:b/>
          <w:bCs/>
          <w:kern w:val="0"/>
          <w:sz w:val="24"/>
          <w:szCs w:val="24"/>
        </w:rPr>
        <w:t>22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日</w:t>
      </w:r>
      <w:r>
        <w:rPr>
          <w:rFonts w:ascii="宋体" w:hAnsi="宋体" w:cs="宋体"/>
          <w:b/>
          <w:bCs/>
          <w:kern w:val="0"/>
          <w:sz w:val="24"/>
          <w:szCs w:val="24"/>
        </w:rPr>
        <w:t>--23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日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●数字化教学设计：  </w:t>
      </w:r>
      <w:r>
        <w:rPr>
          <w:rFonts w:ascii="宋体" w:hAnsi="宋体" w:cs="宋体" w:hint="eastAsia"/>
          <w:kern w:val="0"/>
          <w:sz w:val="24"/>
          <w:szCs w:val="24"/>
          <w:lang w:eastAsia="zh-Hans"/>
        </w:rPr>
        <w:t>王</w:t>
      </w:r>
      <w:r>
        <w:rPr>
          <w:rFonts w:ascii="宋体" w:hAnsi="宋体" w:cs="宋体" w:hint="eastAsia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  <w:lang w:eastAsia="zh-Hans"/>
        </w:rPr>
        <w:t>宇</w:t>
      </w:r>
      <w:r>
        <w:rPr>
          <w:rFonts w:ascii="宋体" w:hAnsi="宋体" w:cs="宋体" w:hint="eastAsia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kern w:val="0"/>
          <w:sz w:val="24"/>
          <w:szCs w:val="24"/>
          <w:lang w:eastAsia="zh-Hans"/>
        </w:rPr>
        <w:t>北京大学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●翻转课堂教学模式：</w:t>
      </w:r>
      <w:r>
        <w:rPr>
          <w:rFonts w:ascii="宋体" w:hAnsi="宋体" w:cs="宋体" w:hint="eastAsia"/>
          <w:kern w:val="0"/>
          <w:sz w:val="24"/>
          <w:szCs w:val="24"/>
          <w:lang w:eastAsia="zh-Hans"/>
        </w:rPr>
        <w:t>于洪涛</w:t>
      </w:r>
      <w:r>
        <w:rPr>
          <w:rFonts w:ascii="宋体" w:hAnsi="宋体" w:cs="宋体" w:hint="eastAsia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kern w:val="0"/>
          <w:sz w:val="24"/>
          <w:szCs w:val="24"/>
          <w:lang w:eastAsia="zh-Hans"/>
        </w:rPr>
        <w:t>内蒙古民族大学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●BOPPPS教学设计：  曾万勇   武汉轻工大学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●对分课堂教学模式： 康  乐  大连理工大学</w:t>
      </w:r>
    </w:p>
    <w:p w:rsidR="00861EE4" w:rsidRDefault="00BD487A">
      <w:pPr>
        <w:widowControl/>
        <w:snapToGrid w:val="0"/>
        <w:spacing w:line="350" w:lineRule="exact"/>
        <w:ind w:firstLineChars="200" w:firstLine="482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四、参会对象：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1.高等院校青年教师（含高职院校）；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2.二级学院教学副院长、各系部主任、各专业负责人、教学管理人员、一流课程申报教学团队骨干教师以及负责人、主讲教师等（含高职院校）</w:t>
      </w:r>
      <w:r>
        <w:rPr>
          <w:rFonts w:ascii="宋体" w:hAnsi="宋体" w:cs="宋体"/>
          <w:kern w:val="0"/>
          <w:sz w:val="24"/>
          <w:szCs w:val="24"/>
        </w:rPr>
        <w:t>；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3.各高校教学副校长，教务处、人事处、教师发展中心（含高职院校）。</w:t>
      </w:r>
    </w:p>
    <w:p w:rsidR="00861EE4" w:rsidRDefault="00BD487A">
      <w:pPr>
        <w:widowControl/>
        <w:snapToGrid w:val="0"/>
        <w:spacing w:line="350" w:lineRule="exact"/>
        <w:ind w:firstLineChars="200" w:firstLine="482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五、培训专家及内容：</w:t>
      </w:r>
    </w:p>
    <w:p w:rsidR="00861EE4" w:rsidRDefault="00BD487A">
      <w:pPr>
        <w:widowControl/>
        <w:snapToGrid w:val="0"/>
        <w:spacing w:line="350" w:lineRule="exact"/>
        <w:ind w:firstLineChars="200" w:firstLine="482"/>
        <w:rPr>
          <w:rFonts w:ascii="宋体" w:hAnsi="宋体" w:cs="宋体"/>
          <w:b/>
          <w:bCs/>
          <w:color w:val="FF0000"/>
          <w:kern w:val="0"/>
          <w:sz w:val="24"/>
          <w:szCs w:val="24"/>
        </w:rPr>
      </w:pPr>
      <w:bookmarkStart w:id="3" w:name="_Hlk97891033"/>
      <w:r>
        <w:rPr>
          <w:rFonts w:ascii="宋体" w:hAnsi="宋体" w:cs="宋体" w:hint="eastAsia"/>
          <w:b/>
          <w:bCs/>
          <w:color w:val="FF0000"/>
          <w:kern w:val="0"/>
          <w:sz w:val="24"/>
          <w:szCs w:val="24"/>
        </w:rPr>
        <w:t>第一期：</w:t>
      </w:r>
      <w:bookmarkStart w:id="4" w:name="_Hlk97818328"/>
      <w:r>
        <w:rPr>
          <w:rFonts w:ascii="宋体" w:hAnsi="宋体" w:cs="宋体" w:hint="eastAsia"/>
          <w:b/>
          <w:bCs/>
          <w:color w:val="FF0000"/>
          <w:kern w:val="0"/>
          <w:sz w:val="24"/>
          <w:szCs w:val="24"/>
        </w:rPr>
        <w:t>2</w:t>
      </w:r>
      <w:r>
        <w:rPr>
          <w:rFonts w:ascii="宋体" w:hAnsi="宋体" w:cs="宋体"/>
          <w:b/>
          <w:bCs/>
          <w:color w:val="FF0000"/>
          <w:kern w:val="0"/>
          <w:sz w:val="24"/>
          <w:szCs w:val="24"/>
        </w:rPr>
        <w:t>02</w:t>
      </w:r>
      <w:r>
        <w:rPr>
          <w:rFonts w:ascii="宋体" w:hAnsi="宋体" w:cs="宋体" w:hint="eastAsia"/>
          <w:b/>
          <w:bCs/>
          <w:color w:val="FF0000"/>
          <w:kern w:val="0"/>
          <w:sz w:val="24"/>
          <w:szCs w:val="24"/>
        </w:rPr>
        <w:t>3年</w:t>
      </w:r>
      <w:bookmarkStart w:id="5" w:name="_Hlk114300097"/>
      <w:r>
        <w:rPr>
          <w:rFonts w:ascii="宋体" w:hAnsi="宋体" w:cs="宋体" w:hint="eastAsia"/>
          <w:b/>
          <w:bCs/>
          <w:color w:val="FF0000"/>
          <w:kern w:val="0"/>
          <w:sz w:val="24"/>
          <w:szCs w:val="24"/>
        </w:rPr>
        <w:t>4月15日</w:t>
      </w:r>
      <w:r>
        <w:rPr>
          <w:rFonts w:ascii="宋体" w:hAnsi="宋体" w:cs="宋体"/>
          <w:b/>
          <w:bCs/>
          <w:color w:val="FF0000"/>
          <w:kern w:val="0"/>
          <w:sz w:val="24"/>
          <w:szCs w:val="24"/>
        </w:rPr>
        <w:t>--</w:t>
      </w:r>
      <w:r>
        <w:rPr>
          <w:rFonts w:ascii="宋体" w:hAnsi="宋体" w:cs="宋体" w:hint="eastAsia"/>
          <w:b/>
          <w:bCs/>
          <w:color w:val="FF0000"/>
          <w:kern w:val="0"/>
          <w:sz w:val="24"/>
          <w:szCs w:val="24"/>
        </w:rPr>
        <w:t>16日</w:t>
      </w:r>
      <w:bookmarkEnd w:id="4"/>
      <w:bookmarkEnd w:id="5"/>
    </w:p>
    <w:p w:rsidR="00861EE4" w:rsidRDefault="00BD487A">
      <w:pPr>
        <w:widowControl/>
        <w:snapToGrid w:val="0"/>
        <w:spacing w:line="350" w:lineRule="exact"/>
        <w:ind w:firstLineChars="200" w:firstLine="482"/>
        <w:rPr>
          <w:rFonts w:ascii="宋体" w:hAnsi="宋体" w:cs="宋体"/>
          <w:b/>
          <w:bCs/>
          <w:color w:val="FF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FF0000"/>
          <w:kern w:val="0"/>
          <w:sz w:val="24"/>
          <w:szCs w:val="24"/>
        </w:rPr>
        <w:t>●OBE教学设计：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薛庆  北京理工大学</w:t>
      </w:r>
    </w:p>
    <w:bookmarkEnd w:id="3"/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【授课时间】：2023年4月15日   上午9:00-1</w:t>
      </w:r>
      <w:r>
        <w:rPr>
          <w:rFonts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 w:hint="eastAsia"/>
          <w:kern w:val="0"/>
          <w:sz w:val="24"/>
          <w:szCs w:val="24"/>
        </w:rPr>
        <w:t>:</w:t>
      </w:r>
      <w:r>
        <w:rPr>
          <w:rFonts w:ascii="宋体" w:hAnsi="宋体" w:cs="宋体"/>
          <w:kern w:val="0"/>
          <w:sz w:val="24"/>
          <w:szCs w:val="24"/>
        </w:rPr>
        <w:t>0</w:t>
      </w:r>
      <w:r>
        <w:rPr>
          <w:rFonts w:ascii="宋体" w:hAnsi="宋体" w:cs="宋体" w:hint="eastAsia"/>
          <w:kern w:val="0"/>
          <w:sz w:val="24"/>
          <w:szCs w:val="24"/>
        </w:rPr>
        <w:t xml:space="preserve">0 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【讲座主题】：基于OBE理念的教学设计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【专家简介】：薛庆，北京理工大学机械与车辆学院教授，全国模范教师，北京市高等教育教学名师，国家级优秀教学团队核心成员。曾获北京市优秀教师、北京市师德先进个人、首都高校育人标兵、北京市教育创新标兵、北京市青年教师教学基本功比赛一等奖，北京市优秀教育教学成果奖，北京市青年教师教学基本功比赛优秀指导教师，北京市高校教育育人最美课堂一等奖；主讲教育部课程思政示范课《工程伦理》，主讲北京市优质课程《人因工程学》，参加讲授国家精品在线课程《C语言程序设计》MOOC,  主持北京市教改立项，主编北京市精品教材，参编国家级规划教材；曾主持及参加科研项目多项，是中国高等教育培训中心入库专家，中国人类工效学学会理事，北京理工大学课程思政教育研究专家，北京理工大学教师发展指导专家。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【讲座大纲】：理解OBE理念和三个内涵，从学校办学定位，专业培养方案的高度，将OBE理念贯穿课程建设和教学实施中。掌握教学设计的基本内容，基于以学生为中心的理念，针对教学单元的教学理念设计，教学策略设计，教学模式确定，教学活动设计等。掌握当今信息技术、智慧教育技术在教学过程中的应用，建立丰富的线上线下资源，开展混合教学等多模式的教学。掌握具体单元教学的实践策略，如何组织教学活动，如何开展多元化考核，建立过程性与终结性结合的考评体系。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1.OBE理念与教学顶层设计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2.基于OBE理念的教学单元设计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①教学理念设计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②单元教学目标的设计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③单元教学策略及教学模式设计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④考核评价体系的设计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lastRenderedPageBreak/>
        <w:t>3.基于OBE理念的教学实践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①教学资源建设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②有效教学策略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③信息技术在单元教学中的应用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④以学生为中心的教学活动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4.结语</w:t>
      </w:r>
    </w:p>
    <w:p w:rsidR="00861EE4" w:rsidRDefault="00BD487A">
      <w:pPr>
        <w:widowControl/>
        <w:snapToGrid w:val="0"/>
        <w:spacing w:line="350" w:lineRule="exact"/>
        <w:ind w:firstLineChars="200" w:firstLine="482"/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</w:pPr>
      <w:bookmarkStart w:id="6" w:name="_Hlk97891045"/>
      <w:r>
        <w:rPr>
          <w:rFonts w:ascii="宋体" w:hAnsi="宋体" w:cs="宋体" w:hint="eastAsia"/>
          <w:b/>
          <w:bCs/>
          <w:color w:val="FF0000"/>
          <w:kern w:val="0"/>
          <w:sz w:val="24"/>
          <w:szCs w:val="24"/>
        </w:rPr>
        <w:t>●研究性教学模式：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王金发  中山大学</w:t>
      </w:r>
    </w:p>
    <w:bookmarkEnd w:id="6"/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【授课时间】：2022年4月15日下午：2:00--5:00 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【讲座主题】：研究性教学模式的探索与实践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  <w:lang w:eastAsia="zh-Hans"/>
        </w:rPr>
        <w:t>【专家简介】：</w:t>
      </w:r>
      <w:r>
        <w:rPr>
          <w:rFonts w:ascii="宋体" w:hAnsi="宋体" w:cs="宋体" w:hint="eastAsia"/>
          <w:kern w:val="0"/>
          <w:sz w:val="24"/>
          <w:szCs w:val="24"/>
        </w:rPr>
        <w:t>王金发，中山大学教授，博士生导师。国家首届名师奖获得者。先后两次获得国家教学成果二等奖，六次获广东省教学成果一等奖。主编教材5部、词典1部、网络课程电子教材2部、教学辅助读物4部。教育部三门精品课程主持人，国家首批精品资源共享课、精品视频公开课主讲人。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  <w:lang w:eastAsia="zh-Hans"/>
        </w:rPr>
        <w:t>【讲座大纲】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1.教学理念与模式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2.开放式教学理念与发展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3.研究性教学模式设计与实践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4.研究性学习理念与学习模式创新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5.育人成效</w:t>
      </w:r>
    </w:p>
    <w:p w:rsidR="00861EE4" w:rsidRDefault="00BD487A">
      <w:pPr>
        <w:widowControl/>
        <w:snapToGrid w:val="0"/>
        <w:spacing w:line="350" w:lineRule="exact"/>
        <w:ind w:firstLineChars="200" w:firstLine="482"/>
        <w:rPr>
          <w:rFonts w:ascii="宋体" w:hAnsi="宋体" w:cs="宋体"/>
          <w:b/>
          <w:bCs/>
          <w:color w:val="FF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FF0000"/>
          <w:kern w:val="0"/>
          <w:sz w:val="24"/>
          <w:szCs w:val="24"/>
        </w:rPr>
        <w:t>●混合式教学设计：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何聚厚  陕西师范大学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【授课时间】：2023年4月16日上午9:00--12:00  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  <w:lang w:eastAsia="zh-Hans"/>
        </w:rPr>
      </w:pPr>
      <w:r>
        <w:rPr>
          <w:rFonts w:ascii="宋体" w:hAnsi="宋体" w:cs="宋体" w:hint="eastAsia"/>
          <w:kern w:val="0"/>
          <w:sz w:val="24"/>
          <w:szCs w:val="24"/>
          <w:lang w:eastAsia="zh-Hans"/>
        </w:rPr>
        <w:t>【讲座主题】：</w:t>
      </w:r>
      <w:r>
        <w:rPr>
          <w:rFonts w:ascii="宋体" w:hAnsi="宋体" w:cs="宋体" w:hint="eastAsia"/>
          <w:kern w:val="0"/>
          <w:sz w:val="24"/>
          <w:szCs w:val="24"/>
        </w:rPr>
        <w:t>数字化转型背景下学生为中心混合式教学设计与实践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  <w:lang w:eastAsia="zh-Hans"/>
        </w:rPr>
        <w:t>【专家简介】：</w:t>
      </w:r>
      <w:r>
        <w:rPr>
          <w:rFonts w:ascii="宋体" w:hAnsi="宋体" w:cs="宋体" w:hint="eastAsia"/>
          <w:kern w:val="0"/>
          <w:sz w:val="24"/>
          <w:szCs w:val="24"/>
        </w:rPr>
        <w:t>何聚厚，陕西师范大学现代教学技术教育部重点实验室、教师教学发展中心副主任，西北高校教师教学发展联盟副理事长。研究方向主要集中在信息化教学模式创新、技术增强学习、知识工程和智能教学系统、大数据环境下智能信息处理等方面。主持完成项目：国家自然基金 1 项，10 多项教学模式创新横向项目，1 项 MOOC 课程；参与完成多项教育信息化、信息技术增强教学方面省部级课题和横向课题研究。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  <w:lang w:eastAsia="zh-Hans"/>
        </w:rPr>
      </w:pPr>
      <w:r>
        <w:rPr>
          <w:rFonts w:ascii="宋体" w:hAnsi="宋体" w:cs="宋体" w:hint="eastAsia"/>
          <w:kern w:val="0"/>
          <w:sz w:val="24"/>
          <w:szCs w:val="24"/>
          <w:lang w:eastAsia="zh-Hans"/>
        </w:rPr>
        <w:t>【讲座大纲】：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1.数字化转型背景下教学重构创新设计的内涵解析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2.数字化转型教学重构：以学生为中心混合式教学设计关键点解读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3.基于国家智慧教育公共服务平台的数字化教学重构设计</w:t>
      </w:r>
    </w:p>
    <w:p w:rsidR="00861EE4" w:rsidRDefault="00BD487A">
      <w:pPr>
        <w:widowControl/>
        <w:snapToGrid w:val="0"/>
        <w:spacing w:line="350" w:lineRule="exact"/>
        <w:ind w:firstLineChars="200" w:firstLine="482"/>
        <w:rPr>
          <w:rFonts w:ascii="宋体" w:hAnsi="宋体" w:cs="宋体"/>
          <w:b/>
          <w:bCs/>
          <w:color w:val="FF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FF0000"/>
          <w:kern w:val="0"/>
          <w:sz w:val="24"/>
          <w:szCs w:val="24"/>
        </w:rPr>
        <w:t>●</w:t>
      </w:r>
      <w:r>
        <w:rPr>
          <w:rFonts w:hint="eastAsia"/>
          <w:b/>
          <w:bCs/>
          <w:color w:val="FF0000"/>
          <w:sz w:val="24"/>
          <w:szCs w:val="32"/>
        </w:rPr>
        <w:t>项目化</w:t>
      </w:r>
      <w:r>
        <w:rPr>
          <w:rFonts w:ascii="宋体" w:hAnsi="宋体" w:cs="宋体" w:hint="eastAsia"/>
          <w:b/>
          <w:bCs/>
          <w:color w:val="FF0000"/>
          <w:kern w:val="0"/>
          <w:sz w:val="24"/>
          <w:szCs w:val="24"/>
        </w:rPr>
        <w:t>教学模式：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 xml:space="preserve">陈明选 </w:t>
      </w:r>
      <w:r>
        <w:rPr>
          <w:rFonts w:ascii="宋体" w:hAnsi="宋体" w:cs="宋体" w:hint="eastAsia"/>
          <w:b/>
          <w:bCs/>
          <w:kern w:val="0"/>
          <w:sz w:val="24"/>
          <w:szCs w:val="24"/>
          <w:lang w:eastAsia="zh-Hans"/>
        </w:rPr>
        <w:t>江南大学</w:t>
      </w:r>
    </w:p>
    <w:p w:rsidR="00861EE4" w:rsidRDefault="00BD487A">
      <w:pPr>
        <w:widowControl/>
        <w:tabs>
          <w:tab w:val="left" w:pos="4111"/>
        </w:tabs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【授课时间】：2023年4月16日   下午：</w:t>
      </w:r>
      <w:r>
        <w:rPr>
          <w:rFonts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 w:hint="eastAsia"/>
          <w:kern w:val="0"/>
          <w:sz w:val="24"/>
          <w:szCs w:val="24"/>
        </w:rPr>
        <w:t>:</w:t>
      </w:r>
      <w:r>
        <w:rPr>
          <w:rFonts w:ascii="宋体" w:hAnsi="宋体" w:cs="宋体"/>
          <w:kern w:val="0"/>
          <w:sz w:val="24"/>
          <w:szCs w:val="24"/>
        </w:rPr>
        <w:t>3</w:t>
      </w:r>
      <w:r>
        <w:rPr>
          <w:rFonts w:ascii="宋体" w:hAnsi="宋体" w:cs="宋体" w:hint="eastAsia"/>
          <w:kern w:val="0"/>
          <w:sz w:val="24"/>
          <w:szCs w:val="24"/>
        </w:rPr>
        <w:t>0—</w:t>
      </w:r>
      <w:r>
        <w:rPr>
          <w:rFonts w:ascii="宋体" w:hAnsi="宋体" w:cs="宋体"/>
          <w:kern w:val="0"/>
          <w:sz w:val="24"/>
          <w:szCs w:val="24"/>
        </w:rPr>
        <w:t>5</w:t>
      </w:r>
      <w:r>
        <w:rPr>
          <w:rFonts w:ascii="宋体" w:hAnsi="宋体" w:cs="宋体" w:hint="eastAsia"/>
          <w:kern w:val="0"/>
          <w:sz w:val="24"/>
          <w:szCs w:val="24"/>
        </w:rPr>
        <w:t xml:space="preserve">:00  </w:t>
      </w:r>
    </w:p>
    <w:p w:rsidR="00861EE4" w:rsidRDefault="00BD487A">
      <w:pPr>
        <w:spacing w:line="350" w:lineRule="exact"/>
        <w:ind w:firstLineChars="200" w:firstLine="480"/>
        <w:jc w:val="left"/>
        <w:rPr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【讲座主题】：</w:t>
      </w:r>
      <w:r>
        <w:rPr>
          <w:rFonts w:hint="eastAsia"/>
          <w:sz w:val="24"/>
          <w:szCs w:val="32"/>
        </w:rPr>
        <w:t>数智化时代促进深度学习的项目化教学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  <w:lang w:eastAsia="zh-Hans"/>
        </w:rPr>
      </w:pPr>
      <w:r>
        <w:rPr>
          <w:rFonts w:ascii="宋体" w:hAnsi="宋体" w:cs="宋体" w:hint="eastAsia"/>
          <w:kern w:val="0"/>
          <w:sz w:val="24"/>
          <w:szCs w:val="24"/>
          <w:lang w:eastAsia="zh-Hans"/>
        </w:rPr>
        <w:lastRenderedPageBreak/>
        <w:t>【专家简介】：</w:t>
      </w:r>
      <w:r>
        <w:rPr>
          <w:rFonts w:ascii="宋体" w:hAnsi="宋体" w:cs="宋体" w:hint="eastAsia"/>
          <w:color w:val="000000"/>
          <w:kern w:val="0"/>
          <w:sz w:val="24"/>
        </w:rPr>
        <w:t>陈明选，</w:t>
      </w:r>
      <w:r>
        <w:rPr>
          <w:rFonts w:ascii="宋体" w:hAnsi="宋体" w:cs="宋体" w:hint="eastAsia"/>
          <w:kern w:val="0"/>
          <w:sz w:val="24"/>
          <w:szCs w:val="24"/>
          <w:lang w:eastAsia="zh-Hans"/>
        </w:rPr>
        <w:t>江南大学二级教授，江苏省教学名师，博士生导师；曾任江南大学师范学院、教育学院、人文学院院长，现任江苏互联网+教育研究基地主任。兼任教育部教育技术学教学指导委员会副主任委员，教育部基础教育课程教材专家委员会委员，中国教育技术协会信息技术教育专业委员会副主任委员，中国互联网协会特聘顾问。主要研究领域是：互联网+教育理论与实践、课程与教学设计、学习分析与评价。获国家、省、厅级教学、科研成果奖28项，发表学术论文130余篇，主持国家、省部等课题二十余项；主持获得首批教育技术学国家一流专业，主持国家精品课程2门。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  <w:lang w:eastAsia="zh-Hans"/>
        </w:rPr>
      </w:pPr>
      <w:r>
        <w:rPr>
          <w:rFonts w:ascii="宋体" w:hAnsi="宋体" w:cs="宋体" w:hint="eastAsia"/>
          <w:kern w:val="0"/>
          <w:sz w:val="24"/>
          <w:szCs w:val="24"/>
          <w:lang w:eastAsia="zh-Hans"/>
        </w:rPr>
        <w:t>【讲座大纲】：数智化时代对教育教学和人才培养提出了全新的要求和挑战，教学范式面临数字化转型和重构的现实需要。报告在反思现实教学问题的基础上，就如何培育学生的核心素养、高阶思维能力提出了“促进深度学习的项目化学习模式“。报告解读了深度学习、项目化学习的内涵特征，提出了问题引领、任务驱动、结果导向、互动生成的项目化学习策略，并通过教学案例呈现项目化教学实施的方法与过程。</w:t>
      </w:r>
    </w:p>
    <w:p w:rsidR="00861EE4" w:rsidRDefault="00BD487A">
      <w:pPr>
        <w:widowControl/>
        <w:snapToGrid w:val="0"/>
        <w:spacing w:line="350" w:lineRule="exact"/>
        <w:ind w:firstLineChars="200" w:firstLine="482"/>
        <w:rPr>
          <w:rFonts w:ascii="宋体" w:hAnsi="宋体" w:cs="宋体"/>
          <w:b/>
          <w:bCs/>
          <w:color w:val="FF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FF0000"/>
          <w:kern w:val="0"/>
          <w:sz w:val="24"/>
          <w:szCs w:val="24"/>
        </w:rPr>
        <w:t>第二期：</w:t>
      </w:r>
      <w:bookmarkStart w:id="7" w:name="_Hlk97818344"/>
      <w:r>
        <w:rPr>
          <w:rFonts w:ascii="宋体" w:hAnsi="宋体" w:cs="宋体" w:hint="eastAsia"/>
          <w:b/>
          <w:bCs/>
          <w:color w:val="FF0000"/>
          <w:kern w:val="0"/>
          <w:sz w:val="24"/>
          <w:szCs w:val="24"/>
        </w:rPr>
        <w:t>2</w:t>
      </w:r>
      <w:r>
        <w:rPr>
          <w:rFonts w:ascii="宋体" w:hAnsi="宋体" w:cs="宋体"/>
          <w:b/>
          <w:bCs/>
          <w:color w:val="FF0000"/>
          <w:kern w:val="0"/>
          <w:sz w:val="24"/>
          <w:szCs w:val="24"/>
        </w:rPr>
        <w:t>02</w:t>
      </w:r>
      <w:r>
        <w:rPr>
          <w:rFonts w:ascii="宋体" w:hAnsi="宋体" w:cs="宋体" w:hint="eastAsia"/>
          <w:b/>
          <w:bCs/>
          <w:color w:val="FF0000"/>
          <w:kern w:val="0"/>
          <w:sz w:val="24"/>
          <w:szCs w:val="24"/>
        </w:rPr>
        <w:t>3年4月</w:t>
      </w:r>
      <w:r>
        <w:rPr>
          <w:rFonts w:ascii="宋体" w:hAnsi="宋体" w:cs="宋体"/>
          <w:b/>
          <w:bCs/>
          <w:color w:val="FF0000"/>
          <w:kern w:val="0"/>
          <w:sz w:val="24"/>
          <w:szCs w:val="24"/>
        </w:rPr>
        <w:t>2</w:t>
      </w:r>
      <w:r>
        <w:rPr>
          <w:rFonts w:ascii="宋体" w:hAnsi="宋体" w:cs="宋体" w:hint="eastAsia"/>
          <w:b/>
          <w:bCs/>
          <w:color w:val="FF0000"/>
          <w:kern w:val="0"/>
          <w:sz w:val="24"/>
          <w:szCs w:val="24"/>
        </w:rPr>
        <w:t>2日</w:t>
      </w:r>
      <w:r>
        <w:rPr>
          <w:rFonts w:ascii="宋体" w:hAnsi="宋体" w:cs="宋体"/>
          <w:b/>
          <w:bCs/>
          <w:color w:val="FF0000"/>
          <w:kern w:val="0"/>
          <w:sz w:val="24"/>
          <w:szCs w:val="24"/>
        </w:rPr>
        <w:t>—</w:t>
      </w:r>
      <w:r>
        <w:rPr>
          <w:rFonts w:ascii="宋体" w:hAnsi="宋体" w:cs="宋体" w:hint="eastAsia"/>
          <w:b/>
          <w:bCs/>
          <w:color w:val="FF0000"/>
          <w:kern w:val="0"/>
          <w:sz w:val="24"/>
          <w:szCs w:val="24"/>
        </w:rPr>
        <w:t>23日</w:t>
      </w:r>
      <w:bookmarkEnd w:id="7"/>
    </w:p>
    <w:p w:rsidR="00861EE4" w:rsidRDefault="00BD487A">
      <w:pPr>
        <w:widowControl/>
        <w:snapToGrid w:val="0"/>
        <w:spacing w:line="350" w:lineRule="exact"/>
        <w:ind w:firstLineChars="200" w:firstLine="482"/>
        <w:rPr>
          <w:rFonts w:ascii="宋体" w:hAnsi="宋体" w:cs="宋体"/>
          <w:b/>
          <w:bCs/>
          <w:color w:val="FF0000"/>
          <w:kern w:val="0"/>
          <w:sz w:val="24"/>
          <w:szCs w:val="24"/>
        </w:rPr>
      </w:pPr>
      <w:bookmarkStart w:id="8" w:name="_Hlk114294832"/>
      <w:r>
        <w:rPr>
          <w:rFonts w:ascii="宋体" w:hAnsi="宋体" w:cs="宋体" w:hint="eastAsia"/>
          <w:b/>
          <w:bCs/>
          <w:color w:val="FF0000"/>
          <w:kern w:val="0"/>
          <w:sz w:val="24"/>
          <w:szCs w:val="24"/>
        </w:rPr>
        <w:t>●数字化教学设计：</w:t>
      </w:r>
      <w:r>
        <w:rPr>
          <w:rFonts w:ascii="宋体" w:hAnsi="宋体" w:cs="宋体" w:hint="eastAsia"/>
          <w:b/>
          <w:bCs/>
          <w:kern w:val="0"/>
          <w:sz w:val="24"/>
          <w:szCs w:val="24"/>
          <w:lang w:eastAsia="zh-Hans"/>
        </w:rPr>
        <w:t>王宇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  <w:lang w:eastAsia="zh-Hans"/>
        </w:rPr>
        <w:t>北京大学</w:t>
      </w:r>
    </w:p>
    <w:bookmarkEnd w:id="8"/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  <w:lang w:eastAsia="zh-Hans"/>
        </w:rPr>
      </w:pPr>
      <w:r>
        <w:rPr>
          <w:rFonts w:ascii="宋体" w:hAnsi="宋体" w:cs="宋体" w:hint="eastAsia"/>
          <w:kern w:val="0"/>
          <w:sz w:val="24"/>
          <w:szCs w:val="24"/>
        </w:rPr>
        <w:t>【直播时间】：2023年</w:t>
      </w:r>
      <w:r>
        <w:rPr>
          <w:rFonts w:ascii="宋体" w:hAnsi="宋体" w:cs="宋体" w:hint="eastAsia"/>
          <w:kern w:val="0"/>
          <w:sz w:val="24"/>
          <w:szCs w:val="24"/>
          <w:lang w:eastAsia="zh-Hans"/>
        </w:rPr>
        <w:t>4月22日</w:t>
      </w:r>
      <w:r>
        <w:rPr>
          <w:rFonts w:ascii="宋体" w:hAnsi="宋体" w:cs="宋体" w:hint="eastAsia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  <w:lang w:eastAsia="zh-Hans"/>
        </w:rPr>
        <w:t>上午 9:00—11:30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【讲座主题】：</w:t>
      </w:r>
      <w:r>
        <w:rPr>
          <w:rFonts w:ascii="宋体" w:hAnsi="宋体" w:cs="宋体" w:hint="eastAsia"/>
          <w:kern w:val="0"/>
          <w:sz w:val="24"/>
          <w:szCs w:val="24"/>
          <w:lang w:eastAsia="zh-Hans"/>
        </w:rPr>
        <w:t>技术赋能</w:t>
      </w:r>
      <w:r>
        <w:rPr>
          <w:rFonts w:ascii="宋体" w:hAnsi="宋体" w:cs="宋体" w:hint="eastAsia"/>
          <w:kern w:val="0"/>
          <w:sz w:val="24"/>
          <w:szCs w:val="24"/>
        </w:rPr>
        <w:t>下的数字化与教学设计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  <w:lang w:eastAsia="zh-Hans"/>
        </w:rPr>
      </w:pPr>
      <w:r>
        <w:rPr>
          <w:rFonts w:ascii="宋体" w:hAnsi="宋体" w:cs="宋体" w:hint="eastAsia"/>
          <w:kern w:val="0"/>
          <w:sz w:val="24"/>
          <w:szCs w:val="24"/>
          <w:lang w:eastAsia="zh-Hans"/>
        </w:rPr>
        <w:t>【专家简介】：王宇，博士，北京大学数字化学习研究中心成员，教育部教育管理信息中心TITT项目讲师，中国电子学会现代教育分会专家委员会成员。主要研究领域为：数字化学习，慕课与混合式学习，微课，创新教育等，曾获北京大学优秀博士论文，近五年在CSSCI核心期刊发表论文十余篇，参与设计和开发了多门教师专业发展类慕课课程，其中《翻转课堂教学法》《教师如何做研究》《教你如何做MOOC》《改进合作学习》四门课程获国家一流本科课程（线上金课）认定。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  <w:lang w:eastAsia="zh-Hans"/>
        </w:rPr>
      </w:pPr>
      <w:r>
        <w:rPr>
          <w:rFonts w:ascii="宋体" w:hAnsi="宋体" w:cs="宋体" w:hint="eastAsia"/>
          <w:kern w:val="0"/>
          <w:sz w:val="24"/>
          <w:szCs w:val="24"/>
          <w:lang w:eastAsia="zh-Hans"/>
        </w:rPr>
        <w:t>【讲座大纲】：技术在教育教学中扮演着重要的赋能作用，教师利用数字化技术促进教育教学的转型升级，既是机遇，又是挑战。在教育数字化战略行动的推进下，越来越多的教师开始在教育教学中主动应用新技术，提高教学的个性化、精准化、科学化，实现教育教学的高质量发展。本次讲座聚焦于如下主题：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  <w:lang w:eastAsia="zh-Hans"/>
        </w:rPr>
      </w:pPr>
      <w:r>
        <w:rPr>
          <w:rFonts w:ascii="宋体" w:hAnsi="宋体" w:cs="宋体" w:hint="eastAsia"/>
          <w:kern w:val="0"/>
          <w:sz w:val="24"/>
          <w:szCs w:val="24"/>
          <w:lang w:eastAsia="zh-Hans"/>
        </w:rPr>
        <w:t>1.理解教育数字化与智慧教育；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  <w:lang w:eastAsia="zh-Hans"/>
        </w:rPr>
      </w:pPr>
      <w:r>
        <w:rPr>
          <w:rFonts w:ascii="宋体" w:hAnsi="宋体" w:cs="宋体" w:hint="eastAsia"/>
          <w:kern w:val="0"/>
          <w:sz w:val="24"/>
          <w:szCs w:val="24"/>
          <w:lang w:eastAsia="zh-Hans"/>
        </w:rPr>
        <w:t>2.数字化赋能教学：典型场景与教学设计；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  <w:lang w:eastAsia="zh-Hans"/>
        </w:rPr>
      </w:pPr>
      <w:r>
        <w:rPr>
          <w:rFonts w:ascii="宋体" w:hAnsi="宋体" w:cs="宋体" w:hint="eastAsia"/>
          <w:kern w:val="0"/>
          <w:sz w:val="24"/>
          <w:szCs w:val="24"/>
          <w:lang w:eastAsia="zh-Hans"/>
        </w:rPr>
        <w:t>3.一线教师如何践行数字化</w:t>
      </w:r>
    </w:p>
    <w:p w:rsidR="00861EE4" w:rsidRDefault="00BD487A">
      <w:pPr>
        <w:widowControl/>
        <w:snapToGrid w:val="0"/>
        <w:spacing w:line="350" w:lineRule="exact"/>
        <w:ind w:firstLineChars="200" w:firstLine="482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FF0000"/>
          <w:kern w:val="0"/>
          <w:sz w:val="24"/>
          <w:szCs w:val="24"/>
        </w:rPr>
        <w:t>●翻转课堂教学模式：</w:t>
      </w:r>
      <w:r>
        <w:rPr>
          <w:rFonts w:ascii="宋体" w:hAnsi="宋体" w:cs="宋体" w:hint="eastAsia"/>
          <w:b/>
          <w:bCs/>
          <w:kern w:val="0"/>
          <w:sz w:val="24"/>
          <w:szCs w:val="24"/>
          <w:lang w:eastAsia="zh-Hans"/>
        </w:rPr>
        <w:t>于洪涛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  <w:lang w:eastAsia="zh-Hans"/>
        </w:rPr>
        <w:t>内蒙古民族大学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  <w:lang w:eastAsia="zh-Hans"/>
        </w:rPr>
      </w:pPr>
      <w:r>
        <w:rPr>
          <w:rFonts w:ascii="宋体" w:hAnsi="宋体" w:cs="宋体" w:hint="eastAsia"/>
          <w:kern w:val="0"/>
          <w:sz w:val="24"/>
          <w:szCs w:val="24"/>
          <w:lang w:eastAsia="zh-Hans"/>
        </w:rPr>
        <w:t>【直播时间】：202</w:t>
      </w:r>
      <w:r>
        <w:rPr>
          <w:rFonts w:ascii="宋体" w:hAnsi="宋体" w:cs="宋体" w:hint="eastAsia"/>
          <w:kern w:val="0"/>
          <w:sz w:val="24"/>
          <w:szCs w:val="24"/>
        </w:rPr>
        <w:t>3</w:t>
      </w:r>
      <w:r>
        <w:rPr>
          <w:rFonts w:ascii="宋体" w:hAnsi="宋体" w:cs="宋体" w:hint="eastAsia"/>
          <w:kern w:val="0"/>
          <w:sz w:val="24"/>
          <w:szCs w:val="24"/>
          <w:lang w:eastAsia="zh-Hans"/>
        </w:rPr>
        <w:t>年</w:t>
      </w:r>
      <w:r>
        <w:rPr>
          <w:rFonts w:ascii="宋体" w:hAnsi="宋体" w:cs="宋体" w:hint="eastAsia"/>
          <w:kern w:val="0"/>
          <w:sz w:val="24"/>
          <w:szCs w:val="24"/>
        </w:rPr>
        <w:t>4</w:t>
      </w:r>
      <w:r>
        <w:rPr>
          <w:rFonts w:ascii="宋体" w:hAnsi="宋体" w:cs="宋体" w:hint="eastAsia"/>
          <w:kern w:val="0"/>
          <w:sz w:val="24"/>
          <w:szCs w:val="24"/>
          <w:lang w:eastAsia="zh-Hans"/>
        </w:rPr>
        <w:t>月2</w:t>
      </w:r>
      <w:r>
        <w:rPr>
          <w:rFonts w:ascii="宋体" w:hAnsi="宋体" w:cs="宋体" w:hint="eastAsia"/>
          <w:kern w:val="0"/>
          <w:sz w:val="24"/>
          <w:szCs w:val="24"/>
        </w:rPr>
        <w:t>2</w:t>
      </w:r>
      <w:r>
        <w:rPr>
          <w:rFonts w:ascii="宋体" w:hAnsi="宋体" w:cs="宋体" w:hint="eastAsia"/>
          <w:kern w:val="0"/>
          <w:sz w:val="24"/>
          <w:szCs w:val="24"/>
          <w:lang w:eastAsia="zh-Hans"/>
        </w:rPr>
        <w:t xml:space="preserve">日   下午：2:30—5:00  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  <w:lang w:eastAsia="zh-Hans"/>
        </w:rPr>
      </w:pPr>
      <w:r>
        <w:rPr>
          <w:rFonts w:ascii="宋体" w:hAnsi="宋体" w:cs="宋体" w:hint="eastAsia"/>
          <w:kern w:val="0"/>
          <w:sz w:val="24"/>
          <w:szCs w:val="24"/>
          <w:lang w:eastAsia="zh-Hans"/>
        </w:rPr>
        <w:t>【讲座主题】：教育信息处理课程五年翻转课堂实践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  <w:lang w:eastAsia="zh-Hans"/>
        </w:rPr>
      </w:pPr>
      <w:r>
        <w:rPr>
          <w:rFonts w:ascii="宋体" w:hAnsi="宋体" w:cs="宋体" w:hint="eastAsia"/>
          <w:kern w:val="0"/>
          <w:sz w:val="24"/>
          <w:szCs w:val="24"/>
          <w:lang w:eastAsia="zh-Hans"/>
        </w:rPr>
        <w:t>【专家简介】：于洪涛</w:t>
      </w:r>
      <w:r>
        <w:rPr>
          <w:rFonts w:ascii="宋体" w:hAnsi="宋体" w:cs="宋体" w:hint="eastAsia"/>
          <w:kern w:val="0"/>
          <w:sz w:val="24"/>
          <w:szCs w:val="24"/>
        </w:rPr>
        <w:t>，</w:t>
      </w:r>
      <w:r>
        <w:rPr>
          <w:rFonts w:ascii="宋体" w:hAnsi="宋体" w:cs="宋体" w:hint="eastAsia"/>
          <w:kern w:val="0"/>
          <w:sz w:val="24"/>
          <w:szCs w:val="24"/>
          <w:lang w:eastAsia="zh-Hans"/>
        </w:rPr>
        <w:t>内蒙古民族大学教授，硕士研究生导师，教育部在线教育研究中心智慧教学之星，超星信息化教学专家，全国中小学教师教育技术能力国家级培训师，西交利物浦大学领导与教育前沿院研究员，主要从事混合式教学研究和教</w:t>
      </w:r>
      <w:r>
        <w:rPr>
          <w:rFonts w:ascii="宋体" w:hAnsi="宋体" w:cs="宋体" w:hint="eastAsia"/>
          <w:kern w:val="0"/>
          <w:sz w:val="24"/>
          <w:szCs w:val="24"/>
          <w:lang w:eastAsia="zh-Hans"/>
        </w:rPr>
        <w:lastRenderedPageBreak/>
        <w:t>师教学能力提升研究与培训。主持省部级教学改革项目4项，获校级教学成果二等奖两项，校级教学成果一等奖两项，参与省级成果一等奖两项，国家民委教学成果奖一等奖两项，国家级教学成果二等奖一项，第二届全国高校教学创新大赛三等奖，指导多名教师在省级、国家级教学比赛获奖。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【讲座大纲】：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  <w:lang w:eastAsia="zh-Hans"/>
        </w:rPr>
      </w:pPr>
      <w:r>
        <w:rPr>
          <w:rFonts w:ascii="宋体" w:hAnsi="宋体" w:cs="宋体" w:hint="eastAsia"/>
          <w:kern w:val="0"/>
          <w:sz w:val="24"/>
          <w:szCs w:val="24"/>
          <w:lang w:eastAsia="zh-Hans"/>
        </w:rPr>
        <w:t>1.翻转课堂起源及一般模式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  <w:lang w:eastAsia="zh-Hans"/>
        </w:rPr>
      </w:pPr>
      <w:r>
        <w:rPr>
          <w:rFonts w:ascii="宋体" w:hAnsi="宋体" w:cs="宋体" w:hint="eastAsia"/>
          <w:kern w:val="0"/>
          <w:sz w:val="24"/>
          <w:szCs w:val="24"/>
          <w:lang w:eastAsia="zh-Hans"/>
        </w:rPr>
        <w:t>2.翻转课堂实践教学中存在的问题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  <w:lang w:eastAsia="zh-Hans"/>
        </w:rPr>
      </w:pPr>
      <w:r>
        <w:rPr>
          <w:rFonts w:ascii="宋体" w:hAnsi="宋体" w:cs="宋体" w:hint="eastAsia"/>
          <w:kern w:val="0"/>
          <w:sz w:val="24"/>
          <w:szCs w:val="24"/>
          <w:lang w:eastAsia="zh-Hans"/>
        </w:rPr>
        <w:t>3.翻转课堂教学模式改进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  <w:lang w:eastAsia="zh-Hans"/>
        </w:rPr>
      </w:pPr>
      <w:r>
        <w:rPr>
          <w:rFonts w:ascii="宋体" w:hAnsi="宋体" w:cs="宋体" w:hint="eastAsia"/>
          <w:kern w:val="0"/>
          <w:sz w:val="24"/>
          <w:szCs w:val="24"/>
          <w:lang w:eastAsia="zh-Hans"/>
        </w:rPr>
        <w:t>4.优秀翻转课堂案例分析</w:t>
      </w:r>
    </w:p>
    <w:p w:rsidR="00861EE4" w:rsidRDefault="00BD487A">
      <w:pPr>
        <w:widowControl/>
        <w:snapToGrid w:val="0"/>
        <w:spacing w:line="350" w:lineRule="exact"/>
        <w:ind w:firstLineChars="200" w:firstLine="482"/>
        <w:rPr>
          <w:rFonts w:ascii="宋体" w:hAnsi="宋体" w:cs="宋体"/>
          <w:b/>
          <w:bCs/>
          <w:kern w:val="0"/>
          <w:sz w:val="24"/>
          <w:szCs w:val="24"/>
        </w:rPr>
      </w:pPr>
      <w:bookmarkStart w:id="9" w:name="_Hlk114294904"/>
      <w:r>
        <w:rPr>
          <w:rFonts w:ascii="宋体" w:hAnsi="宋体" w:cs="宋体" w:hint="eastAsia"/>
          <w:b/>
          <w:bCs/>
          <w:color w:val="FF0000"/>
          <w:kern w:val="0"/>
          <w:sz w:val="24"/>
          <w:szCs w:val="24"/>
        </w:rPr>
        <w:t>●BOPPPS教学设计：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曾万勇  武汉轻工大学</w:t>
      </w:r>
    </w:p>
    <w:bookmarkEnd w:id="9"/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【直播时间】：2023年4月23日   上午：</w:t>
      </w:r>
      <w:r>
        <w:rPr>
          <w:rFonts w:ascii="宋体" w:hAnsi="宋体" w:cs="宋体"/>
          <w:kern w:val="0"/>
          <w:sz w:val="24"/>
          <w:szCs w:val="24"/>
        </w:rPr>
        <w:t>09</w:t>
      </w:r>
      <w:r>
        <w:rPr>
          <w:rFonts w:ascii="宋体" w:hAnsi="宋体" w:cs="宋体" w:hint="eastAsia"/>
          <w:kern w:val="0"/>
          <w:sz w:val="24"/>
          <w:szCs w:val="24"/>
        </w:rPr>
        <w:t>:</w:t>
      </w:r>
      <w:r>
        <w:rPr>
          <w:rFonts w:ascii="宋体" w:hAnsi="宋体" w:cs="宋体"/>
          <w:kern w:val="0"/>
          <w:sz w:val="24"/>
          <w:szCs w:val="24"/>
        </w:rPr>
        <w:t>0</w:t>
      </w:r>
      <w:r>
        <w:rPr>
          <w:rFonts w:ascii="宋体" w:hAnsi="宋体" w:cs="宋体" w:hint="eastAsia"/>
          <w:kern w:val="0"/>
          <w:sz w:val="24"/>
          <w:szCs w:val="24"/>
        </w:rPr>
        <w:t>0—</w:t>
      </w:r>
      <w:r>
        <w:rPr>
          <w:rFonts w:ascii="宋体" w:hAnsi="宋体" w:cs="宋体"/>
          <w:kern w:val="0"/>
          <w:sz w:val="24"/>
          <w:szCs w:val="24"/>
        </w:rPr>
        <w:t>11</w:t>
      </w:r>
      <w:r>
        <w:rPr>
          <w:rFonts w:ascii="宋体" w:hAnsi="宋体" w:cs="宋体" w:hint="eastAsia"/>
          <w:kern w:val="0"/>
          <w:sz w:val="24"/>
          <w:szCs w:val="24"/>
        </w:rPr>
        <w:t>:</w:t>
      </w:r>
      <w:r>
        <w:rPr>
          <w:rFonts w:ascii="宋体" w:hAnsi="宋体" w:cs="宋体"/>
          <w:kern w:val="0"/>
          <w:sz w:val="24"/>
          <w:szCs w:val="24"/>
        </w:rPr>
        <w:t>3</w:t>
      </w:r>
      <w:r>
        <w:rPr>
          <w:rFonts w:ascii="宋体" w:hAnsi="宋体" w:cs="宋体" w:hint="eastAsia"/>
          <w:kern w:val="0"/>
          <w:sz w:val="24"/>
          <w:szCs w:val="24"/>
        </w:rPr>
        <w:t xml:space="preserve">0  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  <w:lang w:eastAsia="zh-Hans"/>
        </w:rPr>
      </w:pPr>
      <w:r>
        <w:rPr>
          <w:rFonts w:ascii="宋体" w:hAnsi="宋体" w:cs="宋体" w:hint="eastAsia"/>
          <w:kern w:val="0"/>
          <w:sz w:val="24"/>
          <w:szCs w:val="24"/>
          <w:lang w:eastAsia="zh-Hans"/>
        </w:rPr>
        <w:t>【讲座主题】：</w:t>
      </w:r>
      <w:r>
        <w:rPr>
          <w:rFonts w:ascii="宋体" w:hAnsi="宋体" w:cs="宋体" w:hint="eastAsia"/>
          <w:kern w:val="0"/>
          <w:sz w:val="24"/>
          <w:szCs w:val="24"/>
        </w:rPr>
        <w:t>有效教学技巧BOPPPS及其应用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  <w:lang w:eastAsia="zh-Hans"/>
        </w:rPr>
        <w:t>【专家简介】：</w:t>
      </w:r>
      <w:r>
        <w:rPr>
          <w:rFonts w:ascii="宋体" w:hAnsi="宋体" w:cs="宋体" w:hint="eastAsia"/>
          <w:kern w:val="0"/>
          <w:sz w:val="24"/>
          <w:szCs w:val="24"/>
        </w:rPr>
        <w:t>曾万勇，男，武汉轻工大学副教授，生命科学与技术学院副院长，湖北省省级优秀教学团队（信息化及混合式教学创新团队）负责人，武汉轻工大学首届常青学者教育教学名师，教学创新大赛学校首席指导教师，ISW网络区域代表。2016年大陆首批赴台湾大学进修ISW、2017年进修FDW获得引导师资格，2020年12月获得有效教学技能培训师资格（TDW），目前承担或参与ISW培训或BOPPPS体验工作坊两百余场，武汉轻工大学教师发展中心ISW首席培训师。复旦大学首批在线课程FD-QM标准评审师，FD-QM培训引导师。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【讲座大纲】：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1.BOPPPS有效教学模式介绍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①BOPPPS的提出                  ②BOPPPS的发展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2.BOPPPS有效教学设计要点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①导入及技巧                    ②目标及技巧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③前测及技巧                    ④参与式学习及技巧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⑤后测及技巧                    ⑥总结及技巧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3.交互式教学方法设计技巧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①师生互动                      ②生生互动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4.BOPPPS教学设计案例分享及应用效果</w:t>
      </w:r>
    </w:p>
    <w:p w:rsidR="00861EE4" w:rsidRDefault="00BD487A">
      <w:pPr>
        <w:widowControl/>
        <w:snapToGrid w:val="0"/>
        <w:spacing w:line="350" w:lineRule="exact"/>
        <w:ind w:firstLineChars="200" w:firstLine="482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FF0000"/>
          <w:kern w:val="0"/>
          <w:sz w:val="24"/>
          <w:szCs w:val="24"/>
        </w:rPr>
        <w:t>●</w:t>
      </w:r>
      <w:r>
        <w:rPr>
          <w:rFonts w:ascii="宋体" w:hAnsi="宋体" w:cs="宋体" w:hint="eastAsia"/>
          <w:b/>
          <w:bCs/>
          <w:color w:val="FF0000"/>
          <w:kern w:val="0"/>
          <w:sz w:val="24"/>
        </w:rPr>
        <w:t>对分课堂教学模式：</w:t>
      </w:r>
      <w:r>
        <w:rPr>
          <w:rFonts w:ascii="宋体" w:hAnsi="宋体" w:cs="宋体" w:hint="eastAsia"/>
          <w:b/>
          <w:bCs/>
          <w:kern w:val="0"/>
          <w:sz w:val="24"/>
        </w:rPr>
        <w:t>康乐  大连理工大学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【直播时间】：2023年4月23日   下午：</w:t>
      </w:r>
      <w:r>
        <w:rPr>
          <w:rFonts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 w:hint="eastAsia"/>
          <w:kern w:val="0"/>
          <w:sz w:val="24"/>
          <w:szCs w:val="24"/>
        </w:rPr>
        <w:t>:</w:t>
      </w:r>
      <w:r>
        <w:rPr>
          <w:rFonts w:ascii="宋体" w:hAnsi="宋体" w:cs="宋体"/>
          <w:kern w:val="0"/>
          <w:sz w:val="24"/>
          <w:szCs w:val="24"/>
        </w:rPr>
        <w:t>3</w:t>
      </w:r>
      <w:r>
        <w:rPr>
          <w:rFonts w:ascii="宋体" w:hAnsi="宋体" w:cs="宋体" w:hint="eastAsia"/>
          <w:kern w:val="0"/>
          <w:sz w:val="24"/>
          <w:szCs w:val="24"/>
        </w:rPr>
        <w:t>0—</w:t>
      </w:r>
      <w:r>
        <w:rPr>
          <w:rFonts w:ascii="宋体" w:hAnsi="宋体" w:cs="宋体"/>
          <w:kern w:val="0"/>
          <w:sz w:val="24"/>
          <w:szCs w:val="24"/>
        </w:rPr>
        <w:t>5</w:t>
      </w:r>
      <w:r>
        <w:rPr>
          <w:rFonts w:ascii="宋体" w:hAnsi="宋体" w:cs="宋体" w:hint="eastAsia"/>
          <w:kern w:val="0"/>
          <w:sz w:val="24"/>
          <w:szCs w:val="24"/>
        </w:rPr>
        <w:t>:</w:t>
      </w:r>
      <w:r>
        <w:rPr>
          <w:rFonts w:ascii="宋体" w:hAnsi="宋体" w:cs="宋体"/>
          <w:kern w:val="0"/>
          <w:sz w:val="24"/>
          <w:szCs w:val="24"/>
        </w:rPr>
        <w:t>0</w:t>
      </w:r>
      <w:r>
        <w:rPr>
          <w:rFonts w:ascii="宋体" w:hAnsi="宋体" w:cs="宋体" w:hint="eastAsia"/>
          <w:kern w:val="0"/>
          <w:sz w:val="24"/>
          <w:szCs w:val="24"/>
        </w:rPr>
        <w:t xml:space="preserve">0 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【讲座主题】：</w:t>
      </w:r>
      <w:r>
        <w:rPr>
          <w:rFonts w:ascii="宋体" w:hAnsi="宋体" w:cs="宋体" w:hint="eastAsia"/>
          <w:color w:val="000000"/>
          <w:kern w:val="0"/>
          <w:sz w:val="24"/>
        </w:rPr>
        <w:t>促进深度主动学习 培养高阶思维与综合素养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kern w:val="0"/>
          <w:sz w:val="24"/>
          <w:szCs w:val="24"/>
          <w:lang w:eastAsia="zh-Hans"/>
        </w:rPr>
        <w:t>【专家简介】：</w:t>
      </w:r>
      <w:r>
        <w:rPr>
          <w:rFonts w:ascii="宋体" w:hAnsi="宋体" w:cs="宋体" w:hint="eastAsia"/>
          <w:color w:val="000000"/>
          <w:kern w:val="0"/>
          <w:sz w:val="24"/>
        </w:rPr>
        <w:t>康乐，大连理工大学高等教育研究院副教授，管理学博士，硕士生导师。大连理工大学高等教育政策与管理研究所所长，主要研究方向为大学组织理论、教育对外开放政策研究。积极开展教学模式创新，为解决本科课程的知识深度不够、学生学习被动等问题，将对分课堂教学模式与深度主动学习法结合，有效培养学</w:t>
      </w:r>
      <w:r>
        <w:rPr>
          <w:rFonts w:ascii="宋体" w:hAnsi="宋体" w:cs="宋体" w:hint="eastAsia"/>
          <w:color w:val="000000"/>
          <w:kern w:val="0"/>
          <w:sz w:val="24"/>
        </w:rPr>
        <w:lastRenderedPageBreak/>
        <w:t>生高阶思维和综合素养。近5年获校级教学质量优秀奖1次、教学质量优良奖4次，2020年获得首批全国对分课堂教师发展先锋教师。近5年为大连理工大学、大连海事大学等高校青年教师培训《高等教育学》课程。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</w:t>
      </w:r>
      <w:r>
        <w:rPr>
          <w:rFonts w:ascii="宋体" w:hAnsi="宋体" w:cs="宋体" w:hint="eastAsia"/>
          <w:kern w:val="0"/>
          <w:sz w:val="24"/>
          <w:szCs w:val="24"/>
        </w:rPr>
        <w:t>讲座大纲】：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1.背景篇：数智时代的大学教与学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2.需求篇：教学模式转型的新场景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3.实践篇：对分课堂是培育高阶思维的新型教学模式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4.应用篇：对分课堂实践案例与教学反思</w:t>
      </w:r>
    </w:p>
    <w:p w:rsidR="00861EE4" w:rsidRDefault="00BD487A">
      <w:pPr>
        <w:widowControl/>
        <w:snapToGrid w:val="0"/>
        <w:spacing w:line="350" w:lineRule="exact"/>
        <w:ind w:firstLineChars="200" w:firstLine="482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六、学习须知: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1.会议时间：2023年4月15日--16日、2023年4月22日—23日；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2.线上培训费：单期</w:t>
      </w:r>
      <w:r>
        <w:rPr>
          <w:rFonts w:ascii="宋体" w:hAnsi="宋体" w:cs="宋体"/>
          <w:color w:val="000000"/>
          <w:kern w:val="0"/>
          <w:sz w:val="24"/>
        </w:rPr>
        <w:t>9</w:t>
      </w:r>
      <w:r>
        <w:rPr>
          <w:rFonts w:ascii="宋体" w:hAnsi="宋体" w:cs="宋体" w:hint="eastAsia"/>
          <w:color w:val="000000"/>
          <w:kern w:val="0"/>
          <w:sz w:val="24"/>
        </w:rPr>
        <w:t>80元/人；两期1</w:t>
      </w: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ascii="宋体" w:hAnsi="宋体" w:cs="宋体" w:hint="eastAsia"/>
          <w:color w:val="000000"/>
          <w:kern w:val="0"/>
          <w:sz w:val="24"/>
        </w:rPr>
        <w:t>60元/人（优惠价）。(团队优惠）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3.线下培训费：1</w:t>
      </w:r>
      <w:r>
        <w:rPr>
          <w:rFonts w:ascii="宋体" w:hAnsi="宋体" w:cs="宋体"/>
          <w:color w:val="000000"/>
          <w:kern w:val="0"/>
          <w:sz w:val="24"/>
        </w:rPr>
        <w:t>9</w:t>
      </w:r>
      <w:r>
        <w:rPr>
          <w:rFonts w:ascii="宋体" w:hAnsi="宋体" w:cs="宋体" w:hint="eastAsia"/>
          <w:color w:val="000000"/>
          <w:kern w:val="0"/>
          <w:sz w:val="24"/>
        </w:rPr>
        <w:t>00元/人；(团队优惠）(食宿统一安排费用自理。）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noProof/>
          <w:color w:val="000000"/>
          <w:kern w:val="0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350520</wp:posOffset>
            </wp:positionV>
            <wp:extent cx="781050" cy="775970"/>
            <wp:effectExtent l="0" t="0" r="0" b="5080"/>
            <wp:wrapNone/>
            <wp:docPr id="2" name="图片 2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7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color w:val="000000"/>
          <w:kern w:val="0"/>
          <w:sz w:val="24"/>
        </w:rPr>
        <w:t>4.本次线下会议由“深圳市中培会议策划服务有限公司”负责承办，收取费用提供会议服务并开具正式发票。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5.二维码支付： </w:t>
      </w:r>
    </w:p>
    <w:p w:rsidR="00861EE4" w:rsidRDefault="00BD487A">
      <w:pPr>
        <w:snapToGrid w:val="0"/>
        <w:spacing w:line="350" w:lineRule="exact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t xml:space="preserve"> </w:t>
      </w:r>
      <w:r>
        <w:rPr>
          <w:rFonts w:ascii="宋体" w:hAnsi="宋体"/>
          <w:color w:val="FF0000"/>
          <w:sz w:val="24"/>
          <w:szCs w:val="24"/>
        </w:rPr>
        <w:t xml:space="preserve">                              </w:t>
      </w:r>
    </w:p>
    <w:p w:rsidR="00861EE4" w:rsidRDefault="00BD487A">
      <w:pPr>
        <w:snapToGrid w:val="0"/>
        <w:spacing w:line="350" w:lineRule="exact"/>
        <w:ind w:firstLineChars="200" w:firstLine="480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t xml:space="preserve"> </w:t>
      </w:r>
      <w:r>
        <w:rPr>
          <w:rFonts w:ascii="宋体" w:hAnsi="宋体"/>
          <w:color w:val="FF0000"/>
          <w:sz w:val="24"/>
          <w:szCs w:val="24"/>
        </w:rPr>
        <w:t xml:space="preserve">                             </w:t>
      </w:r>
    </w:p>
    <w:p w:rsidR="00861EE4" w:rsidRDefault="00BD487A">
      <w:pPr>
        <w:snapToGrid w:val="0"/>
        <w:spacing w:line="350" w:lineRule="exact"/>
        <w:rPr>
          <w:rFonts w:ascii="宋体" w:hAnsi="宋体"/>
          <w:b/>
          <w:bCs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t xml:space="preserve"> </w:t>
      </w:r>
      <w:r>
        <w:rPr>
          <w:rFonts w:ascii="宋体" w:hAnsi="宋体"/>
          <w:color w:val="FF0000"/>
          <w:sz w:val="24"/>
          <w:szCs w:val="24"/>
        </w:rPr>
        <w:t xml:space="preserve">                                </w:t>
      </w:r>
      <w:r>
        <w:rPr>
          <w:rFonts w:ascii="宋体" w:hAnsi="宋体" w:hint="eastAsia"/>
          <w:b/>
          <w:bCs/>
          <w:color w:val="FF0000"/>
          <w:sz w:val="24"/>
          <w:szCs w:val="24"/>
        </w:rPr>
        <w:t>（师 问）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color w:val="FF0000"/>
          <w:kern w:val="0"/>
          <w:sz w:val="24"/>
          <w:szCs w:val="24"/>
        </w:rPr>
        <w:t>注：微信绑定公务扫码支付并备注学校名称及姓名以便查询。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6.线上指定收款账户：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账户名称：河北师问教育科技有限公司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账户号码：0404010209300202691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开户银行：中国工商银行股份有限公司秦皇岛滨海支行</w:t>
      </w:r>
    </w:p>
    <w:p w:rsidR="00861EE4" w:rsidRDefault="00BD487A">
      <w:pPr>
        <w:widowControl/>
        <w:snapToGrid w:val="0"/>
        <w:spacing w:line="35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行 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kern w:val="0"/>
          <w:sz w:val="24"/>
          <w:szCs w:val="24"/>
        </w:rPr>
        <w:t>号：102126004519</w:t>
      </w:r>
    </w:p>
    <w:p w:rsidR="00861EE4" w:rsidRDefault="00BD487A">
      <w:pPr>
        <w:spacing w:line="350" w:lineRule="exact"/>
        <w:ind w:firstLineChars="200" w:firstLine="482"/>
        <w:rPr>
          <w:rFonts w:ascii="宋体" w:hAnsi="宋体"/>
          <w:b/>
          <w:kern w:val="0"/>
          <w:sz w:val="24"/>
          <w:szCs w:val="24"/>
        </w:rPr>
      </w:pPr>
      <w:r>
        <w:rPr>
          <w:rFonts w:ascii="宋体" w:hAnsi="宋体" w:hint="eastAsia"/>
          <w:b/>
          <w:kern w:val="0"/>
          <w:sz w:val="24"/>
          <w:szCs w:val="24"/>
        </w:rPr>
        <w:t>七、联系方式：</w:t>
      </w:r>
    </w:p>
    <w:p w:rsidR="00861EE4" w:rsidRDefault="00BD487A">
      <w:pPr>
        <w:spacing w:line="350" w:lineRule="exact"/>
        <w:ind w:firstLineChars="200" w:firstLine="480"/>
        <w:rPr>
          <w:rFonts w:ascii="宋体"/>
          <w:kern w:val="0"/>
          <w:sz w:val="24"/>
          <w:szCs w:val="24"/>
        </w:rPr>
      </w:pPr>
      <w:r>
        <w:rPr>
          <w:rFonts w:ascii="宋体" w:hint="eastAsia"/>
          <w:kern w:val="0"/>
          <w:sz w:val="24"/>
          <w:szCs w:val="24"/>
        </w:rPr>
        <w:t>1.许敏 17733420031（同微信）</w:t>
      </w:r>
    </w:p>
    <w:p w:rsidR="00861EE4" w:rsidRDefault="00BD487A">
      <w:pPr>
        <w:spacing w:line="350" w:lineRule="exact"/>
        <w:ind w:firstLineChars="200" w:firstLine="480"/>
        <w:rPr>
          <w:rFonts w:ascii="宋体"/>
          <w:kern w:val="0"/>
          <w:sz w:val="24"/>
          <w:szCs w:val="24"/>
        </w:rPr>
      </w:pPr>
      <w:r>
        <w:rPr>
          <w:rFonts w:ascii="宋体" w:hint="eastAsia"/>
          <w:kern w:val="0"/>
          <w:sz w:val="24"/>
          <w:szCs w:val="24"/>
        </w:rPr>
        <w:t>2.统一报名邮箱：</w:t>
      </w:r>
      <w:hyperlink r:id="rId8" w:history="1">
        <w:r>
          <w:rPr>
            <w:rStyle w:val="a4"/>
            <w:rFonts w:ascii="宋体" w:hint="eastAsia"/>
            <w:kern w:val="0"/>
            <w:sz w:val="24"/>
            <w:szCs w:val="24"/>
          </w:rPr>
          <w:t>245853453</w:t>
        </w:r>
        <w:r>
          <w:rPr>
            <w:rStyle w:val="a4"/>
            <w:rFonts w:ascii="宋体"/>
            <w:kern w:val="0"/>
            <w:sz w:val="24"/>
            <w:szCs w:val="24"/>
          </w:rPr>
          <w:t>@qq.com</w:t>
        </w:r>
      </w:hyperlink>
    </w:p>
    <w:p w:rsidR="00861EE4" w:rsidRDefault="00BD487A">
      <w:pPr>
        <w:spacing w:line="350" w:lineRule="exact"/>
        <w:ind w:firstLineChars="200" w:firstLine="480"/>
        <w:rPr>
          <w:rFonts w:ascii="宋体"/>
          <w:kern w:val="0"/>
          <w:sz w:val="24"/>
          <w:szCs w:val="24"/>
        </w:rPr>
      </w:pPr>
      <w:r>
        <w:rPr>
          <w:rFonts w:ascii="宋体"/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3538220</wp:posOffset>
            </wp:positionH>
            <wp:positionV relativeFrom="paragraph">
              <wp:posOffset>41275</wp:posOffset>
            </wp:positionV>
            <wp:extent cx="1313815" cy="1304925"/>
            <wp:effectExtent l="0" t="0" r="6985" b="3175"/>
            <wp:wrapNone/>
            <wp:docPr id="8" name="图片 8" descr="徽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徽标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int="eastAsia"/>
          <w:kern w:val="0"/>
          <w:sz w:val="24"/>
          <w:szCs w:val="24"/>
        </w:rPr>
        <w:t>3.附件一</w:t>
      </w:r>
      <w:r>
        <w:rPr>
          <w:rFonts w:ascii="宋体"/>
          <w:kern w:val="0"/>
          <w:sz w:val="24"/>
          <w:szCs w:val="24"/>
        </w:rPr>
        <w:t>:</w:t>
      </w:r>
      <w:r>
        <w:rPr>
          <w:rFonts w:ascii="宋体" w:hint="eastAsia"/>
          <w:kern w:val="0"/>
          <w:sz w:val="24"/>
          <w:szCs w:val="24"/>
        </w:rPr>
        <w:t xml:space="preserve">日程安排 </w:t>
      </w:r>
      <w:r>
        <w:rPr>
          <w:rFonts w:ascii="宋体"/>
          <w:kern w:val="0"/>
          <w:sz w:val="24"/>
          <w:szCs w:val="24"/>
        </w:rPr>
        <w:t xml:space="preserve">                  </w:t>
      </w:r>
    </w:p>
    <w:p w:rsidR="00861EE4" w:rsidRDefault="00BD487A">
      <w:pPr>
        <w:spacing w:line="350" w:lineRule="exact"/>
        <w:ind w:firstLineChars="200" w:firstLine="480"/>
        <w:rPr>
          <w:rFonts w:ascii="仿宋" w:eastAsia="仿宋" w:hAnsi="仿宋"/>
          <w:b/>
          <w:sz w:val="28"/>
          <w:szCs w:val="24"/>
        </w:rPr>
      </w:pPr>
      <w:r>
        <w:rPr>
          <w:rFonts w:ascii="宋体" w:hint="eastAsia"/>
          <w:kern w:val="0"/>
          <w:sz w:val="24"/>
          <w:szCs w:val="24"/>
        </w:rPr>
        <w:t xml:space="preserve">4.附件二：报名表 </w:t>
      </w:r>
      <w:r>
        <w:rPr>
          <w:rFonts w:ascii="宋体"/>
          <w:kern w:val="0"/>
          <w:sz w:val="24"/>
          <w:szCs w:val="24"/>
        </w:rPr>
        <w:t xml:space="preserve">                   </w:t>
      </w:r>
    </w:p>
    <w:p w:rsidR="00861EE4" w:rsidRDefault="00BD487A">
      <w:pPr>
        <w:spacing w:line="380" w:lineRule="exact"/>
        <w:ind w:firstLineChars="1600" w:firstLine="4498"/>
        <w:rPr>
          <w:rFonts w:ascii="宋体"/>
          <w:kern w:val="0"/>
          <w:sz w:val="24"/>
          <w:szCs w:val="24"/>
        </w:rPr>
      </w:pPr>
      <w:r>
        <w:rPr>
          <w:rFonts w:ascii="仿宋" w:eastAsia="仿宋" w:hAnsi="仿宋" w:hint="eastAsia"/>
          <w:b/>
          <w:sz w:val="28"/>
          <w:szCs w:val="24"/>
        </w:rPr>
        <w:t>师培联盟（北京）教育科技研究院</w:t>
      </w:r>
    </w:p>
    <w:p w:rsidR="00861EE4" w:rsidRDefault="00BD487A">
      <w:pPr>
        <w:spacing w:line="380" w:lineRule="exact"/>
        <w:ind w:firstLineChars="200" w:firstLine="480"/>
        <w:rPr>
          <w:rFonts w:ascii="宋体" w:hAnsi="宋体"/>
          <w:b/>
          <w:bCs/>
          <w:sz w:val="32"/>
          <w:szCs w:val="32"/>
        </w:rPr>
      </w:pPr>
      <w:r>
        <w:rPr>
          <w:rFonts w:ascii="宋体" w:hint="eastAsia"/>
          <w:kern w:val="0"/>
          <w:sz w:val="24"/>
          <w:szCs w:val="24"/>
        </w:rPr>
        <w:t xml:space="preserve"> </w:t>
      </w:r>
      <w:r>
        <w:rPr>
          <w:rFonts w:ascii="宋体"/>
          <w:kern w:val="0"/>
          <w:sz w:val="24"/>
          <w:szCs w:val="24"/>
        </w:rPr>
        <w:t xml:space="preserve">                                    </w:t>
      </w:r>
      <w:r>
        <w:rPr>
          <w:rFonts w:ascii="宋体"/>
          <w:b/>
          <w:bCs/>
          <w:kern w:val="0"/>
          <w:sz w:val="24"/>
          <w:szCs w:val="24"/>
        </w:rPr>
        <w:t xml:space="preserve">   </w:t>
      </w:r>
      <w:r>
        <w:rPr>
          <w:rFonts w:ascii="宋体" w:hint="eastAsia"/>
          <w:b/>
          <w:bCs/>
          <w:kern w:val="0"/>
          <w:sz w:val="24"/>
          <w:szCs w:val="24"/>
        </w:rPr>
        <w:t>二〇二三年</w:t>
      </w:r>
      <w:r>
        <w:rPr>
          <w:rFonts w:ascii="仿宋" w:eastAsia="仿宋" w:hAnsi="仿宋" w:hint="eastAsia"/>
          <w:b/>
          <w:bCs/>
          <w:sz w:val="28"/>
          <w:szCs w:val="24"/>
        </w:rPr>
        <w:t>三月二十日</w:t>
      </w:r>
    </w:p>
    <w:p w:rsidR="00861EE4" w:rsidRDefault="00861EE4">
      <w:pPr>
        <w:spacing w:line="380" w:lineRule="exact"/>
        <w:ind w:firstLineChars="44" w:firstLine="141"/>
        <w:jc w:val="left"/>
        <w:rPr>
          <w:rFonts w:ascii="宋体" w:hAnsi="宋体"/>
          <w:b/>
          <w:sz w:val="32"/>
          <w:szCs w:val="32"/>
        </w:rPr>
      </w:pPr>
    </w:p>
    <w:p w:rsidR="00861EE4" w:rsidRDefault="00861EE4">
      <w:pPr>
        <w:spacing w:line="380" w:lineRule="exact"/>
        <w:ind w:firstLineChars="44" w:firstLine="141"/>
        <w:jc w:val="left"/>
        <w:rPr>
          <w:rFonts w:ascii="宋体" w:hAnsi="宋体"/>
          <w:b/>
          <w:sz w:val="32"/>
          <w:szCs w:val="32"/>
        </w:rPr>
      </w:pPr>
    </w:p>
    <w:p w:rsidR="00861EE4" w:rsidRDefault="00861EE4">
      <w:pPr>
        <w:spacing w:line="380" w:lineRule="exact"/>
        <w:ind w:firstLineChars="44" w:firstLine="141"/>
        <w:jc w:val="left"/>
        <w:rPr>
          <w:rFonts w:ascii="宋体" w:hAnsi="宋体"/>
          <w:b/>
          <w:sz w:val="32"/>
          <w:szCs w:val="32"/>
        </w:rPr>
      </w:pPr>
    </w:p>
    <w:p w:rsidR="00861EE4" w:rsidRDefault="00861EE4">
      <w:pPr>
        <w:spacing w:line="380" w:lineRule="exact"/>
        <w:ind w:firstLineChars="44" w:firstLine="141"/>
        <w:jc w:val="left"/>
        <w:rPr>
          <w:rFonts w:ascii="宋体" w:hAnsi="宋体"/>
          <w:b/>
          <w:sz w:val="32"/>
          <w:szCs w:val="32"/>
        </w:rPr>
      </w:pPr>
    </w:p>
    <w:p w:rsidR="00861EE4" w:rsidRDefault="00861EE4">
      <w:pPr>
        <w:spacing w:line="380" w:lineRule="exact"/>
        <w:ind w:firstLineChars="44" w:firstLine="141"/>
        <w:jc w:val="left"/>
        <w:rPr>
          <w:rFonts w:ascii="宋体" w:hAnsi="宋体"/>
          <w:b/>
          <w:sz w:val="32"/>
          <w:szCs w:val="32"/>
        </w:rPr>
      </w:pPr>
      <w:bookmarkStart w:id="10" w:name="_GoBack"/>
      <w:bookmarkEnd w:id="0"/>
      <w:bookmarkEnd w:id="10"/>
    </w:p>
    <w:sectPr w:rsidR="00861EE4">
      <w:pgSz w:w="11906" w:h="16838"/>
      <w:pgMar w:top="2268" w:right="1558" w:bottom="1701" w:left="15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B08" w:rsidRDefault="00702B08" w:rsidP="009A4A31">
      <w:r>
        <w:separator/>
      </w:r>
    </w:p>
  </w:endnote>
  <w:endnote w:type="continuationSeparator" w:id="0">
    <w:p w:rsidR="00702B08" w:rsidRDefault="00702B08" w:rsidP="009A4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altName w:val="宋体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B08" w:rsidRDefault="00702B08" w:rsidP="009A4A31">
      <w:r>
        <w:separator/>
      </w:r>
    </w:p>
  </w:footnote>
  <w:footnote w:type="continuationSeparator" w:id="0">
    <w:p w:rsidR="00702B08" w:rsidRDefault="00702B08" w:rsidP="009A4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3AD1AD"/>
    <w:multiLevelType w:val="singleLevel"/>
    <w:tmpl w:val="AB3AD1A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4MTBjOWEyOTg0ZjkyNjljOGU3MTdiYWVjZmZmZTUifQ=="/>
  </w:docVars>
  <w:rsids>
    <w:rsidRoot w:val="00C263AC"/>
    <w:rsid w:val="00035262"/>
    <w:rsid w:val="00037D92"/>
    <w:rsid w:val="00071219"/>
    <w:rsid w:val="000D0307"/>
    <w:rsid w:val="00192BFF"/>
    <w:rsid w:val="00372D07"/>
    <w:rsid w:val="005305E2"/>
    <w:rsid w:val="00702B08"/>
    <w:rsid w:val="00757D20"/>
    <w:rsid w:val="00861EE4"/>
    <w:rsid w:val="009A4A31"/>
    <w:rsid w:val="009E175F"/>
    <w:rsid w:val="00A13352"/>
    <w:rsid w:val="00AC7AAA"/>
    <w:rsid w:val="00AD18BE"/>
    <w:rsid w:val="00BD487A"/>
    <w:rsid w:val="00C263AC"/>
    <w:rsid w:val="00DF18D6"/>
    <w:rsid w:val="00F03D59"/>
    <w:rsid w:val="00F155CA"/>
    <w:rsid w:val="00F42D66"/>
    <w:rsid w:val="06534D84"/>
    <w:rsid w:val="0D572F06"/>
    <w:rsid w:val="129A405F"/>
    <w:rsid w:val="133069E4"/>
    <w:rsid w:val="17C84DD7"/>
    <w:rsid w:val="187434A2"/>
    <w:rsid w:val="25436C87"/>
    <w:rsid w:val="30857CF9"/>
    <w:rsid w:val="48B71860"/>
    <w:rsid w:val="579C0285"/>
    <w:rsid w:val="5B1D5FC1"/>
    <w:rsid w:val="5D9F1E32"/>
    <w:rsid w:val="672349CE"/>
    <w:rsid w:val="681F0A40"/>
    <w:rsid w:val="6AA447CB"/>
    <w:rsid w:val="72B40E50"/>
    <w:rsid w:val="7699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2BDB90C"/>
  <w15:docId w15:val="{FE77F408-84F6-44A8-9ED9-0DCA40A0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paragraph" w:styleId="a6">
    <w:name w:val="header"/>
    <w:basedOn w:val="a"/>
    <w:link w:val="a7"/>
    <w:rsid w:val="009A4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9A4A31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footer"/>
    <w:basedOn w:val="a"/>
    <w:link w:val="a9"/>
    <w:rsid w:val="009A4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9A4A3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64567651@qq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832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86186</dc:creator>
  <cp:lastModifiedBy>Administrator</cp:lastModifiedBy>
  <cp:revision>16</cp:revision>
  <dcterms:created xsi:type="dcterms:W3CDTF">2023-03-20T02:07:00Z</dcterms:created>
  <dcterms:modified xsi:type="dcterms:W3CDTF">2023-04-12T01:53:00Z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D7590A807C4A46B2A8D65E33AF99BAD8</vt:lpwstr>
  </property>
</Properties>
</file>